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AE" w:rsidRDefault="00AB3BBC" w:rsidP="00376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3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-991235</wp:posOffset>
            </wp:positionH>
            <wp:positionV relativeFrom="paragraph">
              <wp:posOffset>0</wp:posOffset>
            </wp:positionV>
            <wp:extent cx="7416800" cy="10515600"/>
            <wp:effectExtent l="0" t="0" r="0" b="0"/>
            <wp:wrapSquare wrapText="bothSides"/>
            <wp:docPr id="1" name="Рисунок 1" descr="C:\Users\User\Desktop\77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7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0" cy="105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4AE" w:rsidRDefault="003764AE" w:rsidP="00376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4AE" w:rsidRDefault="003764AE" w:rsidP="00376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4AE" w:rsidRDefault="003764AE" w:rsidP="00376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4561" w:rsidRPr="00980A60" w:rsidRDefault="00FB4561" w:rsidP="003764AE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1. Общие положения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1.1. Настоящее </w:t>
      </w:r>
      <w:r w:rsidRPr="00980A60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Положение об организации работы по обеспечению пожарной безопасности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разработано </w:t>
      </w:r>
      <w:r w:rsid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для Муниципального казенного дошкольного образовательного учреждения комбинированного вида «Детский сад №6 «Ручеёк» (далее ДОУ) в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соответствии с</w:t>
      </w:r>
      <w:r w:rsid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</w:t>
      </w:r>
    </w:p>
    <w:p w:rsidR="00980A60" w:rsidRDefault="00980A60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</w:t>
      </w:r>
      <w:r w:rsidR="00FB4561"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Федеральным законом №69-ФЗ от 21.12.1994г «О пожарной безопасности» в редакции от 27 декабря 2019 г; </w:t>
      </w:r>
    </w:p>
    <w:p w:rsidR="00980A60" w:rsidRDefault="00980A60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</w:t>
      </w:r>
      <w:r w:rsidR="00FB4561"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приказом МЧС и Министерства образования РФ от 07.04.2003 г. № 190/1668 «О мерах по повышению уровня пожарной безопасности образовательных учреждений», </w:t>
      </w:r>
    </w:p>
    <w:p w:rsidR="00980A60" w:rsidRDefault="00980A60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</w:t>
      </w:r>
      <w:r w:rsidR="00FB4561"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Постановлением Правительства РФ от 25 апреля 2012 г. № 390 «О противопожарном режиме» в редакции от 20 сентября 2019г,</w:t>
      </w:r>
    </w:p>
    <w:p w:rsidR="00980A60" w:rsidRDefault="00980A60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</w:t>
      </w:r>
      <w:r w:rsidR="00FB4561"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Уставом дошкольного образовательного учреждения. 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1.2. Данное </w:t>
      </w:r>
      <w:r w:rsidRPr="00980A60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Положение об организации работы по пожарной безопасности в ДОУ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определяет основные понятия и термины, устанавливает основные задачи и перечень мер пожарной безопасности в детском саду, регламентирует организацию работы, а также права и обязанности лиц, ответственных за пожарную безопасность в дошкольном образовательном учреждении.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1.3. Настоящее Положение об организации работ по пожарной безопасности определяет деятельность ДОУ по вопросам реализации полномочий администрации в сфере обеспечения пожарной безопасности в дошкольном образовательном учреждении, устанавливает порядок, формы и методы работы работников по созданию надлежащего противопожарного режима на своих рабочих местах.</w:t>
      </w:r>
    </w:p>
    <w:p w:rsidR="00FB4561" w:rsidRP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1.4. Данное Положение об организации работы по обеспечению пожарной безопасности вводится в ДОУ в целях улучшения работы по обеспечению пожарной безопасности, предупреждению пожаров и является обязательным документом для исполнения всеми работниками дошкольного образовательного учреждения.</w:t>
      </w:r>
    </w:p>
    <w:p w:rsidR="00FB4561" w:rsidRPr="00980A60" w:rsidRDefault="00FB4561" w:rsidP="003764AE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2. Основные понятия и термины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2.1. </w:t>
      </w:r>
      <w:r w:rsidRPr="00980A60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Пожарная безопасность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– состояние защищенности личности, имущества, общества и государства от пожаров. 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2.2. </w:t>
      </w:r>
      <w:r w:rsidRPr="00980A60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Требования пожарной безопасности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2.3. </w:t>
      </w:r>
      <w:r w:rsidRPr="00980A60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Нарушение требований пожарной безопасности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– невыполнение или ненадлежащее выполнение требований пожарной безопасности. </w:t>
      </w:r>
    </w:p>
    <w:p w:rsidR="00AB3BBC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2.4. </w:t>
      </w:r>
      <w:r w:rsidRPr="00980A60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Противопожарный режим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– правила поведения людей, порядок организации производства и (или) содержание помещений (территорий), </w:t>
      </w:r>
    </w:p>
    <w:p w:rsidR="00AB3BBC" w:rsidRDefault="00AB3BBC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AB3BBC" w:rsidRDefault="00AB3BBC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обеспечивающие предупреждение нарушений требований пожарной безопасности и тушение пожаров. 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2.5. </w:t>
      </w:r>
      <w:r w:rsidRPr="00980A60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Первичные меры пожарной безопасности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2.6. </w:t>
      </w:r>
      <w:r w:rsidRPr="00980A60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Основные задачи обеспечения пожарной безопасности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 – целенаправленные действия работников ДОУ на обеспечение и соблюдения основных норм пожарной безопасности. </w:t>
      </w:r>
    </w:p>
    <w:p w:rsidR="00FB4561" w:rsidRP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2.7. </w:t>
      </w:r>
      <w:r w:rsidRPr="00980A60">
        <w:rPr>
          <w:rFonts w:ascii="Times New Roman" w:eastAsia="Times New Roman" w:hAnsi="Times New Roman" w:cs="Times New Roman"/>
          <w:i/>
          <w:iCs/>
          <w:color w:val="2E2E2E"/>
          <w:sz w:val="30"/>
          <w:szCs w:val="30"/>
          <w:lang w:eastAsia="ru-RU"/>
        </w:rPr>
        <w:t>Меры пожарной безопасности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 — действия по обеспечению пожарной безопасности, в том числе по выполнению требований пожарной безопасности.</w:t>
      </w:r>
    </w:p>
    <w:p w:rsidR="00FB4561" w:rsidRPr="00980A60" w:rsidRDefault="00FB4561" w:rsidP="003764AE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3. Основные задачи обеспечения пожарной безопасности</w:t>
      </w:r>
    </w:p>
    <w:p w:rsidR="00FB4561" w:rsidRP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3.1. Основными задачами обеспечения пожарной безопасности в ДОУ являются:</w:t>
      </w:r>
    </w:p>
    <w:p w:rsidR="00FB4561" w:rsidRPr="00980A60" w:rsidRDefault="00FB4561" w:rsidP="003764AE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организация и осуществление профилактики по предупреждению пожаров;</w:t>
      </w:r>
    </w:p>
    <w:p w:rsidR="00FB4561" w:rsidRPr="00980A60" w:rsidRDefault="00FB4561" w:rsidP="003764AE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спасение людей и имущества в случае возникновения пожара в дошкольном образовательном учреждении;</w:t>
      </w:r>
    </w:p>
    <w:p w:rsidR="00FB4561" w:rsidRPr="00980A60" w:rsidRDefault="00FB4561" w:rsidP="003764AE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организация и осуществление тушения пожара в дошкольном образовательном учреждении;</w:t>
      </w:r>
    </w:p>
    <w:p w:rsidR="00FB4561" w:rsidRPr="00980A60" w:rsidRDefault="00FB4561" w:rsidP="003764AE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ликвидация последствий возможного пожара в дошкольном образовательном учреждении.</w:t>
      </w:r>
    </w:p>
    <w:p w:rsidR="00FB4561" w:rsidRPr="00980A60" w:rsidRDefault="00FB4561" w:rsidP="003764AE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4. Перечень первичных мер пожарной безопасности</w:t>
      </w:r>
    </w:p>
    <w:p w:rsidR="00FB4561" w:rsidRP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4.1. К первичным мерам пожарной безопасности в ДОУ относятся:</w:t>
      </w:r>
    </w:p>
    <w:p w:rsidR="00FB4561" w:rsidRPr="00980A60" w:rsidRDefault="00FB4561" w:rsidP="003764A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обучение сотрудников дошкольного образовательного учреждения мерам пожарной безопасности;</w:t>
      </w:r>
    </w:p>
    <w:p w:rsidR="00FB4561" w:rsidRPr="00980A60" w:rsidRDefault="00FB4561" w:rsidP="003764A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организация деятельности добровольной пожарной дружины дошкольного образовательного учреждения;</w:t>
      </w:r>
    </w:p>
    <w:p w:rsidR="00FB4561" w:rsidRPr="00980A60" w:rsidRDefault="00FB4561" w:rsidP="003764A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оповещение сотрудников детского сада в случае возникновения пожара;</w:t>
      </w:r>
    </w:p>
    <w:p w:rsidR="00FB4561" w:rsidRPr="00980A60" w:rsidRDefault="00FB4561" w:rsidP="003764A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соблюдение требований пожарной безопасности в дошкольном образовательном учреждении;</w:t>
      </w:r>
    </w:p>
    <w:p w:rsidR="00FB4561" w:rsidRPr="00980A60" w:rsidRDefault="00FB4561" w:rsidP="003764A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оснащение ДОУ первичными средствами пожарной безопасности;</w:t>
      </w:r>
    </w:p>
    <w:p w:rsidR="00FB4561" w:rsidRPr="00980A60" w:rsidRDefault="00FB4561" w:rsidP="003764A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проведение противопожарного инструктажа;</w:t>
      </w:r>
    </w:p>
    <w:p w:rsidR="00FB4561" w:rsidRPr="00980A60" w:rsidRDefault="00FB4561" w:rsidP="003764A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обеспечение доступности вызова служб пожарной безопасности;</w:t>
      </w:r>
    </w:p>
    <w:p w:rsidR="00FB4561" w:rsidRPr="00980A60" w:rsidRDefault="00FB4561" w:rsidP="003764A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своевременная очистка территории дошкольного образовательного учреждения от горючих отходов, мусора, сухой растительности;</w:t>
      </w:r>
    </w:p>
    <w:p w:rsidR="00FB4561" w:rsidRPr="00980A60" w:rsidRDefault="00FB4561" w:rsidP="003764A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содержание в исправном состоянии подъездов к зданиям и сооружениям дошкольного образовательного учреждения;</w:t>
      </w:r>
    </w:p>
    <w:p w:rsidR="00FB4561" w:rsidRDefault="00FB4561" w:rsidP="003764A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содержание в исправном состоянии противопожарной системы оповещения;</w:t>
      </w:r>
    </w:p>
    <w:p w:rsidR="00AB3BBC" w:rsidRDefault="00AB3BBC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AB3BBC" w:rsidRDefault="00AB3BBC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AB3BBC" w:rsidRPr="00980A60" w:rsidRDefault="00AB3BBC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FB4561" w:rsidRPr="00980A60" w:rsidRDefault="00FB4561" w:rsidP="003764AE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содержание в исправном состоянии наружного освещения дошкольного образовательного учреждения в темное время суток.</w:t>
      </w:r>
    </w:p>
    <w:p w:rsidR="00FB4561" w:rsidRPr="00980A60" w:rsidRDefault="00FB4561" w:rsidP="003764AE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5. Организация работы по обеспечению пожарной безопасности в ДОУ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5.1. Персональная ответственность за обеспечение пожарной безопасности в ДОУ в соответствии с действующим законодательством Российской Федерации возлагается на заведующего дошкольным образовательным учреждением. </w:t>
      </w:r>
    </w:p>
    <w:p w:rsidR="00FB4561" w:rsidRP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5.2. Заведующий ДОУ обязан:</w:t>
      </w:r>
    </w:p>
    <w:p w:rsidR="00FB4561" w:rsidRPr="00980A60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разрабатывать и осуществлять меры по обеспечению пожарной безопасности в дошкольном образовательном учреждении;</w:t>
      </w:r>
    </w:p>
    <w:p w:rsidR="00FB4561" w:rsidRPr="00980A60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выполнять предписания, постановления и иные законные требования должностных лиц Государственной противопожарной службы;</w:t>
      </w:r>
    </w:p>
    <w:p w:rsidR="00FB4561" w:rsidRPr="00980A60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обеспечить соблюдение требований пожарной безопасности на всех объектах дошкольного образовательного учреждения;</w:t>
      </w:r>
    </w:p>
    <w:p w:rsidR="00FB4561" w:rsidRPr="00980A60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проводить противопожарную пропаганду, а также обучать работников детского сада мерам пожарной безопасности;</w:t>
      </w:r>
    </w:p>
    <w:p w:rsidR="00FB4561" w:rsidRPr="00980A60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включать в соглашение по охране труда вопросы пожарной безопасности;</w:t>
      </w:r>
    </w:p>
    <w:p w:rsidR="00FB4561" w:rsidRPr="00980A60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содержать в исправном состоянии системы и средства противопожарной защиты в ДОУ, включая первичные средства тушения пожаров, не допускать их использования не по назначению;</w:t>
      </w:r>
    </w:p>
    <w:p w:rsidR="00FB4561" w:rsidRPr="00980A60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оказывать содействие пожарной охране при тушении пожара, в установлении причин и условий их возникновения, а также при выявлении лиц, виновных в нарушении требований пожарной безопасности и возникновении пожара;</w:t>
      </w:r>
    </w:p>
    <w:p w:rsidR="00FB4561" w:rsidRPr="00980A60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дошкольного образовательного учреждения;</w:t>
      </w:r>
    </w:p>
    <w:p w:rsidR="00FB4561" w:rsidRPr="00980A60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предоставлять по требованию должностных лиц Государственной противопожарной службы сведения и документы о состоянии пожарной безопасности в ДОУ, а также о происшедших пожарах;</w:t>
      </w:r>
    </w:p>
    <w:p w:rsidR="00FB4561" w:rsidRPr="00980A60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включить в функциональные обязанности работников вопросы пожарной безопасности, исходя из возложенных на них служебных задач;</w:t>
      </w:r>
    </w:p>
    <w:p w:rsidR="00FB4561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утвердить: - Положение об организации работы по пожарной безопасности; - </w:t>
      </w:r>
      <w:hyperlink r:id="rId6" w:tgtFrame="_blank" w:history="1">
        <w:r w:rsidRPr="003764AE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Положение о ДПД в ДОУ</w:t>
        </w:r>
      </w:hyperlink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; - </w:t>
      </w:r>
      <w:hyperlink r:id="rId7" w:tgtFrame="_blank" w:history="1">
        <w:r w:rsidRPr="00AB3BB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Положение о проведении учебной эвакуации</w:t>
        </w:r>
      </w:hyperlink>
      <w:r w:rsidRPr="00AB3BBC">
        <w:rPr>
          <w:rFonts w:ascii="Times New Roman" w:eastAsia="Times New Roman" w:hAnsi="Times New Roman" w:cs="Times New Roman"/>
          <w:sz w:val="30"/>
          <w:szCs w:val="30"/>
          <w:lang w:eastAsia="ru-RU"/>
        </w:rPr>
        <w:t>; - </w:t>
      </w:r>
      <w:hyperlink r:id="rId8" w:tgtFrame="_blank" w:history="1">
        <w:r w:rsidRPr="00AB3BB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инструкции о мерах пожарной безопасности в дошкольном образовательном учреждении</w:t>
        </w:r>
      </w:hyperlink>
      <w:r w:rsidRPr="00AB3B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- Порядок действий при возникновении пожара и эвакуации, план эвакуации;</w:t>
      </w:r>
    </w:p>
    <w:p w:rsidR="00AB3BBC" w:rsidRDefault="00AB3BBC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AB3BBC" w:rsidRDefault="00AB3BBC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AB3BBC" w:rsidRDefault="00AB3BBC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AB3BBC" w:rsidRPr="00980A60" w:rsidRDefault="00AB3BBC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FB4561" w:rsidRPr="00980A60" w:rsidRDefault="00FB4561" w:rsidP="003764AE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незамедлительно сообщать в Государственную противопожарную службу о возникших пожарах, неисправностях имеющихся систем и средств противопожарной защиты.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5.3. 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средств противопожарной защиты в дошкольном образовательном учреждении несет заместитель заведующего по административно-хозяйственной работе (завхоз). </w:t>
      </w:r>
    </w:p>
    <w:p w:rsidR="00FB4561" w:rsidRP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5.4. </w:t>
      </w:r>
      <w:r w:rsidR="003764AE"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На заместителя,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заведующего ДОУ по административно-хозяйственной работе (завхоза) возлагается:</w:t>
      </w:r>
    </w:p>
    <w:p w:rsidR="00FB4561" w:rsidRPr="00980A60" w:rsidRDefault="00FB4561" w:rsidP="003764AE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осуществление контроля соблюдения установленного противопожарного режима, выполнения инструкций, норм, правил, проведения мероприятий по обеспечению пожарной безопасности;</w:t>
      </w:r>
    </w:p>
    <w:p w:rsidR="00FB4561" w:rsidRPr="00980A60" w:rsidRDefault="00FB4561" w:rsidP="003764AE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проведение анализа состояния пожарно-профилактической работы и разработка мер по ее улучшению;</w:t>
      </w:r>
    </w:p>
    <w:p w:rsidR="00FB4561" w:rsidRPr="00980A60" w:rsidRDefault="00FB4561" w:rsidP="003764AE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проведение работы по обеспечению пожарной безопасности и мероприятий по предупреждению пожаров в дошкольном образовательном учреждении;</w:t>
      </w:r>
    </w:p>
    <w:p w:rsidR="00FB4561" w:rsidRPr="00980A60" w:rsidRDefault="00FB4561" w:rsidP="003764AE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проведение совместных проверок состояния сетей противопожарного водоснабжения, установок пожарной сигнализации, систем вентиляции, оповещения о пожаре и управления эвакуацией;</w:t>
      </w:r>
    </w:p>
    <w:p w:rsidR="00FB4561" w:rsidRPr="00980A60" w:rsidRDefault="00FB4561" w:rsidP="003764AE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проведение вводного, первичного, целевого и внепланового инструктажа по пожарной безопасности;</w:t>
      </w:r>
    </w:p>
    <w:p w:rsidR="00FB4561" w:rsidRPr="00980A60" w:rsidRDefault="00FB4561" w:rsidP="003764AE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обучение персонала действиям в случае пожара и эвакуации людей;</w:t>
      </w:r>
    </w:p>
    <w:p w:rsidR="00FB4561" w:rsidRPr="00980A60" w:rsidRDefault="00FB4561" w:rsidP="003764AE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разработка инструкции по пожарной безопасности;</w:t>
      </w:r>
    </w:p>
    <w:p w:rsidR="00FB4561" w:rsidRPr="00980A60" w:rsidRDefault="00FB4561" w:rsidP="003764AE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:rsidR="00FB4561" w:rsidRPr="00980A60" w:rsidRDefault="00FB4561" w:rsidP="003764AE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разработка планов, приказов по обеспечению пожарной безопасности и осуществлению контроля их исполнения;</w:t>
      </w:r>
    </w:p>
    <w:p w:rsidR="00FB4561" w:rsidRPr="00980A60" w:rsidRDefault="00FB4561" w:rsidP="003764AE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выявление причин и обстоятельств нарушений требований пожарной безопасности, принятие мер по их предупреждению;</w:t>
      </w:r>
    </w:p>
    <w:p w:rsidR="00AB3BBC" w:rsidRDefault="00FB4561" w:rsidP="003764AE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проведение регулярных проверок и содержание в исправном состоянии: - электрооборудования; - сетей противопожарного водоснабжения (пожарные гидранты, внутренние пожарные краны, рукава, стволы); - системы автоматической пожарной сигнализации и средств связи; - систем </w:t>
      </w:r>
      <w:proofErr w:type="spellStart"/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противодымной</w:t>
      </w:r>
      <w:proofErr w:type="spellEnd"/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защиты (двери в коридорах, проходах, лестничных клетках, тамбурах) и индивидуальных средств защиты органов дыхания; - электроустановок, отопления, систем вентиляции, всех систем и средств противопожарной защиты; - систем оповещения о пожаре и управления эвакуацией (звуковые сигналы, трансляция речевой </w:t>
      </w:r>
    </w:p>
    <w:p w:rsidR="00AB3BBC" w:rsidRDefault="00AB3BBC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AB3BBC" w:rsidRDefault="00AB3BBC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FB4561" w:rsidRPr="00AB3BBC" w:rsidRDefault="00FB4561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AB3BBC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информации, указатели световой и табличной индикации «Выход», громкоговорители, планы эвакуации, электрические фонари, двери эвакуационных выходов); - первичных средств пожаротушения (огнетушители).</w:t>
      </w:r>
    </w:p>
    <w:p w:rsidR="00FB4561" w:rsidRPr="00980A60" w:rsidRDefault="00FB4561" w:rsidP="003764AE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6. Права и обязанности ответственных за пожарную безопасность</w:t>
      </w:r>
    </w:p>
    <w:p w:rsidR="00FB4561" w:rsidRP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6.1. Лицо, ответственное за пожарную безопасность в ДОУ, имеет право:</w:t>
      </w:r>
    </w:p>
    <w:p w:rsidR="00FB4561" w:rsidRPr="00980A60" w:rsidRDefault="00FB4561" w:rsidP="003764AE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проверять состояние пожарной безопасности во всех помещениях дошкольного образовательного учреждения и давать обязательные для исполнения предписания об устранении выявленных недостатков;</w:t>
      </w:r>
    </w:p>
    <w:p w:rsidR="00FB4561" w:rsidRPr="00980A60" w:rsidRDefault="00FB4561" w:rsidP="003764AE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опрашивать и получать от работников детского сада материалы по пожарной безопасности, требовать письменных объяснений от лиц, допустивших нарушение норм, правил и инструкций по пожарной безопасности;</w:t>
      </w:r>
    </w:p>
    <w:p w:rsidR="00FB4561" w:rsidRPr="00980A60" w:rsidRDefault="00FB4561" w:rsidP="003764AE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требовать от заведующего дошкольным образовательным учреждением отстранение от работы лиц, не прошедших противопожарного инструктажа;</w:t>
      </w:r>
    </w:p>
    <w:p w:rsidR="00FB4561" w:rsidRPr="00980A60" w:rsidRDefault="00FB4561" w:rsidP="003764AE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представлять заведующему ДОУ предложения о поощрении отдельных работников за активную работу по обеспечению пожарной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инструкций и не выполняющих требования по устранению замечаний;</w:t>
      </w:r>
    </w:p>
    <w:p w:rsidR="00FB4561" w:rsidRPr="00980A60" w:rsidRDefault="00FB4561" w:rsidP="003764AE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беспрепятственно осматривать в любое время суток групповые комнаты, кабинеты, служебные, бытовые помещения и объекты дошкольного образовательного учреждения;</w:t>
      </w:r>
    </w:p>
    <w:p w:rsidR="00FB4561" w:rsidRPr="00980A60" w:rsidRDefault="00FB4561" w:rsidP="003764AE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представительствовать по поручению заведующего дошкольным образовательным учреждением в государственных и других общественных организациях при обсуждении вопросов пожарной безопасности.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6.2. Ответственность за пожарную безопасность в групповых помещениях, кабинетах, спортивном и музыкальном залах, на складе и пищеблоке несут работники, специально назначенные приказом заведующего дошкольным образовательным учреждением.</w:t>
      </w:r>
    </w:p>
    <w:p w:rsidR="00FB4561" w:rsidRP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6.3. Лица, ответственные за пожарную безопасность в помещениях ДОУ, обязаны:</w:t>
      </w:r>
    </w:p>
    <w:p w:rsidR="00FB4561" w:rsidRPr="00980A60" w:rsidRDefault="00FB4561" w:rsidP="003764AE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знать действующие правила, инструкции по пожарной безопасности, противопожарному режиму в дошкольном образовательном учреждении, а также для отдельных пожароопасных помещений, операций и работ;</w:t>
      </w:r>
    </w:p>
    <w:p w:rsidR="00AB3BBC" w:rsidRDefault="00FB4561" w:rsidP="003764AE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следить за состоянием эвакуационных путей и выходов из помещений, не допускать их загромождений, установки каких-либо приспособлений, препятствующих нормальному закрытию </w:t>
      </w:r>
      <w:proofErr w:type="spellStart"/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противодымных</w:t>
      </w:r>
      <w:proofErr w:type="spellEnd"/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и противопожарных дверей, наглухо закрытых основных и запасных </w:t>
      </w:r>
    </w:p>
    <w:p w:rsidR="00AB3BBC" w:rsidRDefault="00AB3BBC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AB3BBC" w:rsidRDefault="00AB3BBC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FB4561" w:rsidRPr="00AB3BBC" w:rsidRDefault="00FB4561" w:rsidP="00AB3BB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AB3BBC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выходов. Поддерживать в помещениях, на своих участках установленный противопожарный режим и контролировать его выполнение;</w:t>
      </w:r>
    </w:p>
    <w:p w:rsidR="00FB4561" w:rsidRPr="00980A60" w:rsidRDefault="00FB4561" w:rsidP="003764AE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разъяснять воспитанникам и работникам меры пожарной безопасности, действующие в данном помещении, порядок действий в случае пожара, эвакуации, проводить инструктаж и обучение иных работников, находящихся в помещении;</w:t>
      </w:r>
    </w:p>
    <w:p w:rsidR="00FB4561" w:rsidRPr="00980A60" w:rsidRDefault="00FB4561" w:rsidP="003764AE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знать места расположения первичных средств пожаротушения, связи, сигнализации, следить за их исправностью и уметь ими пользоваться при пожаре;</w:t>
      </w:r>
    </w:p>
    <w:p w:rsidR="00FB4561" w:rsidRPr="00980A60" w:rsidRDefault="00FB4561" w:rsidP="003764AE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не допускать проведения временных пожароопасных работ (</w:t>
      </w:r>
      <w:proofErr w:type="spellStart"/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электрогазосварка</w:t>
      </w:r>
      <w:proofErr w:type="spellEnd"/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, резка металла и т.п.) в помещениях и на территории ДОУ без специально оформленного наряда-допуска заведующего дошкольным образовательным учреждением;</w:t>
      </w:r>
    </w:p>
    <w:p w:rsidR="00FB4561" w:rsidRPr="00980A60" w:rsidRDefault="00FB4561" w:rsidP="003764AE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проводить ежедневно по окончании рабочего дня, перед закрытием тщательный осмотр закрепленных помещений;</w:t>
      </w:r>
    </w:p>
    <w:p w:rsidR="00FB4561" w:rsidRPr="00980A60" w:rsidRDefault="00FB4561" w:rsidP="003764AE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следить за тем, чтобы по окончании работы производилась уборка рабочих мест и помещений, отключалась электросеть (за исключением дежурного освещения), источников электропитания автоматических установок сигнализации;</w:t>
      </w:r>
    </w:p>
    <w:p w:rsidR="00FB4561" w:rsidRPr="00980A60" w:rsidRDefault="00FB4561" w:rsidP="003764AE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постоянно следить за соблюдением воспитанниками и работниками мер пожарной безопасности, установленного противопожарного режима, а также за своевременным выполнением должностным лицом противопожарных мероприятий;</w:t>
      </w:r>
    </w:p>
    <w:p w:rsidR="00FB4561" w:rsidRPr="00980A60" w:rsidRDefault="00FB4561" w:rsidP="003764AE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знать порядок действий при пожаре, эвакуации воспитанников и работников детского сада, имущества;</w:t>
      </w:r>
    </w:p>
    <w:p w:rsidR="00FB4561" w:rsidRPr="00980A60" w:rsidRDefault="00FB4561" w:rsidP="003764AE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выполнять другие возложенные на них дополнительные обязанности.</w:t>
      </w:r>
    </w:p>
    <w:p w:rsidR="00FB4561" w:rsidRP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6.4. Работники ДОУ обязаны:</w:t>
      </w:r>
    </w:p>
    <w:p w:rsidR="00FB4561" w:rsidRPr="00980A60" w:rsidRDefault="00FB4561" w:rsidP="003764AE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соблюдать требования пожарной безопасности и противопожарный режим дошкольного образовательного учреждения;</w:t>
      </w:r>
    </w:p>
    <w:p w:rsidR="00FB4561" w:rsidRPr="00980A60" w:rsidRDefault="00FB4561" w:rsidP="003764AE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знать места расположения и уметь пользоваться огнетушителями, внутренними пожарными кранами;</w:t>
      </w:r>
    </w:p>
    <w:p w:rsidR="00FB4561" w:rsidRPr="00980A60" w:rsidRDefault="00FB4561" w:rsidP="003764AE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при обнаружении пожара немедленно уведомлять пожарную охрану;</w:t>
      </w:r>
    </w:p>
    <w:p w:rsidR="00FB4561" w:rsidRPr="00980A60" w:rsidRDefault="00FB4561" w:rsidP="003764AE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 прибытия пожарной охраны принимать посильные меры по спасению людей, имущества и тушению пожара;</w:t>
      </w:r>
    </w:p>
    <w:p w:rsidR="00FB4561" w:rsidRPr="00980A60" w:rsidRDefault="00FB4561" w:rsidP="003764AE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оказывать содействие пожарной охране при тушении пожара;</w:t>
      </w:r>
    </w:p>
    <w:p w:rsidR="00FB4561" w:rsidRPr="00980A60" w:rsidRDefault="00FB4561" w:rsidP="003764AE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3764AE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6.5. Дворник и сторож дошкольного образовательного учреждения обязаны следить за состоянием подъездов, подступов к зданию дошкольного образовательного учреждения. </w:t>
      </w:r>
    </w:p>
    <w:p w:rsidR="00AB3BBC" w:rsidRDefault="00AB3BBC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</w:p>
    <w:p w:rsidR="00AB3BBC" w:rsidRDefault="00AB3BBC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bookmarkStart w:id="0" w:name="_GoBack"/>
      <w:bookmarkEnd w:id="0"/>
    </w:p>
    <w:p w:rsidR="003764AE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6.6. В случае отсутствия заведующего и ответственного за пожарную безопасность в ДОУ в момент возникновения пожара возложить ответственность за организацию эвакуации воспитанников и работников на </w:t>
      </w:r>
      <w:r w:rsidR="003764AE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охранника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дошкольного образовательного учреждения.</w:t>
      </w:r>
    </w:p>
    <w:p w:rsidR="00FB4561" w:rsidRP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6.7. Действия </w:t>
      </w:r>
      <w:r w:rsidR="00543126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охранника</w:t>
      </w: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:</w:t>
      </w:r>
    </w:p>
    <w:p w:rsidR="00FB4561" w:rsidRPr="00980A60" w:rsidRDefault="00FB4561" w:rsidP="003764AE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незамедлительно сообщить о пожаре по телефону 01 (101) или 112;</w:t>
      </w:r>
    </w:p>
    <w:p w:rsidR="00FB4561" w:rsidRPr="00980A60" w:rsidRDefault="00FB4561" w:rsidP="003764AE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организовать эвакуацию детей и сотрудников в соответствии с Планом эвакуации дошкольного образовательного учреждения;</w:t>
      </w:r>
    </w:p>
    <w:p w:rsidR="00FB4561" w:rsidRPr="00980A60" w:rsidRDefault="00FB4561" w:rsidP="003764AE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принять меры к эвакуации документов и материальных ценностей;</w:t>
      </w:r>
    </w:p>
    <w:p w:rsidR="00FB4561" w:rsidRPr="00980A60" w:rsidRDefault="00FB4561" w:rsidP="003764AE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до приезда пожарной охраны организовать тушение пожара имеющимися средствами;</w:t>
      </w:r>
    </w:p>
    <w:p w:rsidR="00FB4561" w:rsidRPr="00980A60" w:rsidRDefault="00FB4561" w:rsidP="003764AE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организовать встречу пожарной охраны и сопровождение ее к месту пожара.</w:t>
      </w:r>
    </w:p>
    <w:p w:rsidR="00FB4561" w:rsidRPr="00980A60" w:rsidRDefault="00FB4561" w:rsidP="003764AE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b/>
          <w:bCs/>
          <w:color w:val="2E2E2E"/>
          <w:sz w:val="30"/>
          <w:szCs w:val="30"/>
          <w:lang w:eastAsia="ru-RU"/>
        </w:rPr>
        <w:t>7. Заключительные положения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7.1. Настоящее Положение об организации работ по пожарной безопасности является локальным нормативным актом ДОУ, принимается на Общем собрании трудового коллектива и утверждается (либо вводится в действие) приказом заведующего дошкольным образовательным учреждением. 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 xml:space="preserve"> 7.3. Положение принимается на неопределенный срок. Изменения и дополнения к Положению принимаются в порядке, предусмотренном п.7.1 настоящего Положения. </w:t>
      </w:r>
    </w:p>
    <w:p w:rsidR="00FB4561" w:rsidRPr="00980A60" w:rsidRDefault="00FB4561" w:rsidP="003764AE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</w:pPr>
      <w:r w:rsidRPr="00980A60">
        <w:rPr>
          <w:rFonts w:ascii="Times New Roman" w:eastAsia="Times New Roman" w:hAnsi="Times New Roman" w:cs="Times New Roman"/>
          <w:color w:val="2E2E2E"/>
          <w:sz w:val="30"/>
          <w:szCs w:val="30"/>
          <w:lang w:eastAsia="ru-RU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D233F" w:rsidRPr="00980A60" w:rsidRDefault="000D233F" w:rsidP="00980A60">
      <w:pPr>
        <w:jc w:val="both"/>
        <w:rPr>
          <w:rFonts w:ascii="Times New Roman" w:hAnsi="Times New Roman" w:cs="Times New Roman"/>
        </w:rPr>
      </w:pPr>
    </w:p>
    <w:sectPr w:rsidR="000D233F" w:rsidRPr="00980A60" w:rsidSect="00AB3BBC">
      <w:pgSz w:w="11906" w:h="16838" w:code="9"/>
      <w:pgMar w:top="0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1902"/>
    <w:multiLevelType w:val="multilevel"/>
    <w:tmpl w:val="44BA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731FD"/>
    <w:multiLevelType w:val="multilevel"/>
    <w:tmpl w:val="C7D03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D3D74"/>
    <w:multiLevelType w:val="multilevel"/>
    <w:tmpl w:val="9D02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3A7A7C"/>
    <w:multiLevelType w:val="multilevel"/>
    <w:tmpl w:val="581E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87531"/>
    <w:multiLevelType w:val="multilevel"/>
    <w:tmpl w:val="689A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A37782"/>
    <w:multiLevelType w:val="multilevel"/>
    <w:tmpl w:val="FDC6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63611F"/>
    <w:multiLevelType w:val="multilevel"/>
    <w:tmpl w:val="6278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956C5C"/>
    <w:multiLevelType w:val="hybridMultilevel"/>
    <w:tmpl w:val="C00881E4"/>
    <w:lvl w:ilvl="0" w:tplc="ADAC423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7A15536E"/>
    <w:multiLevelType w:val="multilevel"/>
    <w:tmpl w:val="F5E4E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61"/>
    <w:rsid w:val="000D233F"/>
    <w:rsid w:val="003764AE"/>
    <w:rsid w:val="00543126"/>
    <w:rsid w:val="0075432C"/>
    <w:rsid w:val="00980A60"/>
    <w:rsid w:val="00A44674"/>
    <w:rsid w:val="00AB3BBC"/>
    <w:rsid w:val="00D33026"/>
    <w:rsid w:val="00FB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AC95"/>
  <w15:chartTrackingRefBased/>
  <w15:docId w15:val="{8B128659-4081-4657-8D1B-6988AD2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4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7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2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23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2224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2</cp:revision>
  <cp:lastPrinted>2020-11-11T06:45:00Z</cp:lastPrinted>
  <dcterms:created xsi:type="dcterms:W3CDTF">2021-02-25T15:34:00Z</dcterms:created>
  <dcterms:modified xsi:type="dcterms:W3CDTF">2021-02-25T15:34:00Z</dcterms:modified>
</cp:coreProperties>
</file>